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3B" w:rsidRPr="009355B7" w:rsidRDefault="009355B7" w:rsidP="009355B7">
      <w:pPr>
        <w:jc w:val="center"/>
        <w:rPr>
          <w:b/>
        </w:rPr>
      </w:pPr>
      <w:r>
        <w:rPr>
          <w:b/>
        </w:rPr>
        <w:t>Exercice</w:t>
      </w:r>
      <w:r w:rsidRPr="009355B7">
        <w:rPr>
          <w:b/>
        </w:rPr>
        <w:t> sur les aliments</w:t>
      </w:r>
    </w:p>
    <w:p w:rsidR="009355B7" w:rsidRDefault="009355B7"/>
    <w:p w:rsidR="009355B7" w:rsidRDefault="009355B7">
      <w:r>
        <w:t>Les aliments que nous consommons sont appelés aliments composés ou simplement «</w:t>
      </w:r>
      <w:r w:rsidRPr="00A84EAF">
        <w:rPr>
          <w:b/>
        </w:rPr>
        <w:t>aliments</w:t>
      </w:r>
      <w:r>
        <w:t xml:space="preserve">». </w:t>
      </w:r>
    </w:p>
    <w:p w:rsidR="00A84EAF" w:rsidRDefault="00A84EAF"/>
    <w:p w:rsidR="009355B7" w:rsidRDefault="009355B7">
      <w:r>
        <w:t xml:space="preserve">Les aliments sont classés dans 4 </w:t>
      </w:r>
      <w:r w:rsidRPr="00A84EAF">
        <w:rPr>
          <w:b/>
        </w:rPr>
        <w:t>groupes alimentaires</w:t>
      </w:r>
      <w:r>
        <w:t xml:space="preserve"> selon le guide alimentaire produit par le gouvernement du Canada. </w:t>
      </w:r>
    </w:p>
    <w:p w:rsidR="00A84EAF" w:rsidRDefault="00A84EAF"/>
    <w:p w:rsidR="009355B7" w:rsidRDefault="009355B7">
      <w:r>
        <w:t xml:space="preserve">Chaque aliment contient des </w:t>
      </w:r>
      <w:r w:rsidRPr="00A84EAF">
        <w:rPr>
          <w:b/>
        </w:rPr>
        <w:t>substances nutritives</w:t>
      </w:r>
      <w:r w:rsidR="00A84EAF">
        <w:t xml:space="preserve"> (ou macronutriments)</w:t>
      </w:r>
      <w:r>
        <w:t xml:space="preserve"> </w:t>
      </w:r>
    </w:p>
    <w:p w:rsidR="00A84EAF" w:rsidRDefault="00A84EAF"/>
    <w:p w:rsidR="009355B7" w:rsidRDefault="009355B7">
      <w:r>
        <w:t xml:space="preserve">La digestion décompose les substances nutritives en </w:t>
      </w:r>
      <w:r w:rsidRPr="00A84EAF">
        <w:rPr>
          <w:b/>
        </w:rPr>
        <w:t>nutriments</w:t>
      </w:r>
      <w:r>
        <w:t xml:space="preserve">. </w:t>
      </w:r>
    </w:p>
    <w:p w:rsidR="009355B7" w:rsidRDefault="009355B7"/>
    <w:p w:rsidR="00A84EAF" w:rsidRDefault="00A84EAF"/>
    <w:p w:rsidR="009355B7" w:rsidRDefault="009355B7">
      <w:pPr>
        <w:rPr>
          <w:b/>
        </w:rPr>
      </w:pPr>
      <w:r w:rsidRPr="009355B7">
        <w:rPr>
          <w:b/>
        </w:rPr>
        <w:t xml:space="preserve">Voici un tableau qui résume ces catégories : </w:t>
      </w:r>
    </w:p>
    <w:p w:rsidR="00A84EAF" w:rsidRPr="009355B7" w:rsidRDefault="00A84EAF">
      <w:pPr>
        <w:rPr>
          <w:b/>
        </w:rPr>
      </w:pPr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9355B7" w:rsidTr="009355B7">
        <w:tc>
          <w:tcPr>
            <w:tcW w:w="4773" w:type="dxa"/>
          </w:tcPr>
          <w:p w:rsidR="00A84EAF" w:rsidRDefault="00A84EAF">
            <w:pPr>
              <w:rPr>
                <w:b/>
              </w:rPr>
            </w:pPr>
          </w:p>
          <w:p w:rsidR="00A84EAF" w:rsidRDefault="00A84EAF">
            <w:pPr>
              <w:rPr>
                <w:b/>
              </w:rPr>
            </w:pPr>
          </w:p>
          <w:p w:rsidR="009355B7" w:rsidRPr="009355B7" w:rsidRDefault="009355B7">
            <w:pPr>
              <w:rPr>
                <w:b/>
              </w:rPr>
            </w:pPr>
            <w:r w:rsidRPr="009355B7">
              <w:rPr>
                <w:b/>
              </w:rPr>
              <w:t>Groupes alimentaires</w:t>
            </w:r>
          </w:p>
        </w:tc>
        <w:tc>
          <w:tcPr>
            <w:tcW w:w="4773" w:type="dxa"/>
          </w:tcPr>
          <w:p w:rsidR="009355B7" w:rsidRDefault="009355B7" w:rsidP="00A84EAF">
            <w:pPr>
              <w:spacing w:line="360" w:lineRule="auto"/>
            </w:pPr>
            <w:r>
              <w:t>Fruits et légumes</w:t>
            </w:r>
          </w:p>
          <w:p w:rsidR="009355B7" w:rsidRDefault="009355B7" w:rsidP="00A84EAF">
            <w:pPr>
              <w:spacing w:line="360" w:lineRule="auto"/>
            </w:pPr>
            <w:r>
              <w:t>Produits céréaliers</w:t>
            </w:r>
          </w:p>
          <w:p w:rsidR="009355B7" w:rsidRDefault="009355B7" w:rsidP="00A84EAF">
            <w:pPr>
              <w:spacing w:line="360" w:lineRule="auto"/>
            </w:pPr>
            <w:r>
              <w:t>Lait et substituts</w:t>
            </w:r>
          </w:p>
          <w:p w:rsidR="009355B7" w:rsidRDefault="009355B7" w:rsidP="00A84EAF">
            <w:pPr>
              <w:spacing w:line="360" w:lineRule="auto"/>
            </w:pPr>
            <w:r>
              <w:t>Viandes et substituts</w:t>
            </w:r>
          </w:p>
        </w:tc>
      </w:tr>
      <w:tr w:rsidR="009355B7" w:rsidTr="009355B7">
        <w:tc>
          <w:tcPr>
            <w:tcW w:w="4773" w:type="dxa"/>
          </w:tcPr>
          <w:p w:rsidR="00A84EAF" w:rsidRDefault="00A84EAF">
            <w:pPr>
              <w:rPr>
                <w:b/>
              </w:rPr>
            </w:pPr>
          </w:p>
          <w:p w:rsidR="00A84EAF" w:rsidRDefault="00A84EAF">
            <w:pPr>
              <w:rPr>
                <w:b/>
              </w:rPr>
            </w:pPr>
          </w:p>
          <w:p w:rsidR="00A84EAF" w:rsidRDefault="00A84EAF">
            <w:pPr>
              <w:rPr>
                <w:b/>
              </w:rPr>
            </w:pPr>
          </w:p>
          <w:p w:rsidR="009355B7" w:rsidRPr="009355B7" w:rsidRDefault="009355B7">
            <w:pPr>
              <w:rPr>
                <w:b/>
              </w:rPr>
            </w:pPr>
            <w:r w:rsidRPr="009355B7">
              <w:rPr>
                <w:b/>
              </w:rPr>
              <w:t>Substances nutritives</w:t>
            </w:r>
          </w:p>
        </w:tc>
        <w:tc>
          <w:tcPr>
            <w:tcW w:w="4773" w:type="dxa"/>
          </w:tcPr>
          <w:p w:rsidR="009355B7" w:rsidRDefault="009355B7" w:rsidP="00A84EAF">
            <w:pPr>
              <w:spacing w:line="360" w:lineRule="auto"/>
            </w:pPr>
            <w:r>
              <w:t>Glucides</w:t>
            </w:r>
          </w:p>
          <w:p w:rsidR="009355B7" w:rsidRDefault="009355B7" w:rsidP="00A84EAF">
            <w:pPr>
              <w:spacing w:line="360" w:lineRule="auto"/>
            </w:pPr>
            <w:r>
              <w:t xml:space="preserve">Lipides </w:t>
            </w:r>
          </w:p>
          <w:p w:rsidR="009355B7" w:rsidRDefault="009355B7" w:rsidP="00A84EAF">
            <w:pPr>
              <w:spacing w:line="360" w:lineRule="auto"/>
            </w:pPr>
            <w:r>
              <w:t>Protéines</w:t>
            </w:r>
          </w:p>
          <w:p w:rsidR="009355B7" w:rsidRDefault="009355B7" w:rsidP="00A84EAF">
            <w:pPr>
              <w:spacing w:line="360" w:lineRule="auto"/>
            </w:pPr>
            <w:r>
              <w:t>Eau</w:t>
            </w:r>
          </w:p>
          <w:p w:rsidR="009355B7" w:rsidRDefault="009355B7" w:rsidP="00A84EAF">
            <w:pPr>
              <w:spacing w:line="360" w:lineRule="auto"/>
            </w:pPr>
            <w:r>
              <w:t>Vitamines</w:t>
            </w:r>
          </w:p>
          <w:p w:rsidR="009355B7" w:rsidRDefault="009355B7" w:rsidP="00A84EAF">
            <w:pPr>
              <w:spacing w:line="360" w:lineRule="auto"/>
            </w:pPr>
            <w:r>
              <w:t>Minéraux</w:t>
            </w:r>
          </w:p>
        </w:tc>
      </w:tr>
      <w:tr w:rsidR="009355B7" w:rsidTr="009355B7">
        <w:tc>
          <w:tcPr>
            <w:tcW w:w="4773" w:type="dxa"/>
          </w:tcPr>
          <w:p w:rsidR="00A84EAF" w:rsidRDefault="00A84EAF">
            <w:pPr>
              <w:rPr>
                <w:b/>
              </w:rPr>
            </w:pPr>
          </w:p>
          <w:p w:rsidR="00A84EAF" w:rsidRDefault="00A84EAF">
            <w:pPr>
              <w:rPr>
                <w:b/>
              </w:rPr>
            </w:pPr>
          </w:p>
          <w:p w:rsidR="00A84EAF" w:rsidRDefault="00A84EAF">
            <w:pPr>
              <w:rPr>
                <w:b/>
              </w:rPr>
            </w:pPr>
          </w:p>
          <w:p w:rsidR="009355B7" w:rsidRPr="009355B7" w:rsidRDefault="009355B7">
            <w:pPr>
              <w:rPr>
                <w:b/>
              </w:rPr>
            </w:pPr>
            <w:r w:rsidRPr="009355B7">
              <w:rPr>
                <w:b/>
              </w:rPr>
              <w:t>Nutriments</w:t>
            </w:r>
          </w:p>
        </w:tc>
        <w:tc>
          <w:tcPr>
            <w:tcW w:w="4773" w:type="dxa"/>
          </w:tcPr>
          <w:p w:rsidR="009355B7" w:rsidRDefault="009355B7" w:rsidP="00A84EAF">
            <w:pPr>
              <w:spacing w:line="360" w:lineRule="auto"/>
            </w:pPr>
            <w:r>
              <w:t>Glucose</w:t>
            </w:r>
          </w:p>
          <w:p w:rsidR="009355B7" w:rsidRDefault="009355B7" w:rsidP="00A84EAF">
            <w:pPr>
              <w:spacing w:line="360" w:lineRule="auto"/>
            </w:pPr>
            <w:r>
              <w:t>Acide gras et glycérol</w:t>
            </w:r>
          </w:p>
          <w:p w:rsidR="009355B7" w:rsidRDefault="009355B7" w:rsidP="00A84EAF">
            <w:pPr>
              <w:spacing w:line="360" w:lineRule="auto"/>
            </w:pPr>
            <w:r>
              <w:t>Acides aminés</w:t>
            </w:r>
          </w:p>
          <w:p w:rsidR="009355B7" w:rsidRDefault="009355B7" w:rsidP="00A84EAF">
            <w:pPr>
              <w:spacing w:line="360" w:lineRule="auto"/>
            </w:pPr>
            <w:r>
              <w:t>Eau</w:t>
            </w:r>
          </w:p>
          <w:p w:rsidR="009355B7" w:rsidRDefault="009355B7" w:rsidP="00A84EAF">
            <w:pPr>
              <w:spacing w:line="360" w:lineRule="auto"/>
            </w:pPr>
            <w:r>
              <w:t>Vitamines</w:t>
            </w:r>
          </w:p>
          <w:p w:rsidR="009355B7" w:rsidRDefault="009355B7" w:rsidP="00A84EAF">
            <w:pPr>
              <w:spacing w:line="360" w:lineRule="auto"/>
            </w:pPr>
            <w:r>
              <w:t>Minéraux</w:t>
            </w:r>
          </w:p>
        </w:tc>
      </w:tr>
    </w:tbl>
    <w:p w:rsidR="009355B7" w:rsidRDefault="009355B7"/>
    <w:p w:rsidR="00A84EAF" w:rsidRDefault="00A84EAF">
      <w:r>
        <w:br w:type="page"/>
      </w:r>
    </w:p>
    <w:p w:rsidR="009355B7" w:rsidRDefault="009355B7">
      <w:r>
        <w:lastRenderedPageBreak/>
        <w:t xml:space="preserve">Pour chacun des aliments suivants, indique le groupe alimentaire, la ou les substances nutritives contenues dans l’aliment et les nutriments obtenus par la digestion de cet aliment. </w:t>
      </w:r>
    </w:p>
    <w:p w:rsidR="009355B7" w:rsidRDefault="009355B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9355B7" w:rsidRPr="009355B7" w:rsidTr="009355B7">
        <w:tc>
          <w:tcPr>
            <w:tcW w:w="2386" w:type="dxa"/>
          </w:tcPr>
          <w:p w:rsidR="009355B7" w:rsidRPr="00A84EAF" w:rsidRDefault="009355B7" w:rsidP="009355B7">
            <w:pPr>
              <w:jc w:val="center"/>
              <w:rPr>
                <w:b/>
              </w:rPr>
            </w:pPr>
            <w:r w:rsidRPr="00A84EAF">
              <w:rPr>
                <w:b/>
              </w:rPr>
              <w:t>Aliment</w:t>
            </w:r>
          </w:p>
        </w:tc>
        <w:tc>
          <w:tcPr>
            <w:tcW w:w="2386" w:type="dxa"/>
          </w:tcPr>
          <w:p w:rsidR="009355B7" w:rsidRPr="009355B7" w:rsidRDefault="009355B7" w:rsidP="009355B7">
            <w:pPr>
              <w:jc w:val="center"/>
              <w:rPr>
                <w:b/>
              </w:rPr>
            </w:pPr>
            <w:r w:rsidRPr="009355B7">
              <w:rPr>
                <w:b/>
              </w:rPr>
              <w:t>Groupe(s) alimentaire(s)</w:t>
            </w:r>
          </w:p>
        </w:tc>
        <w:tc>
          <w:tcPr>
            <w:tcW w:w="2387" w:type="dxa"/>
          </w:tcPr>
          <w:p w:rsidR="009355B7" w:rsidRPr="009355B7" w:rsidRDefault="009355B7" w:rsidP="009355B7">
            <w:pPr>
              <w:jc w:val="center"/>
              <w:rPr>
                <w:b/>
              </w:rPr>
            </w:pPr>
            <w:r w:rsidRPr="009355B7">
              <w:rPr>
                <w:b/>
              </w:rPr>
              <w:t>Substance(s) nutritives(s)</w:t>
            </w:r>
          </w:p>
        </w:tc>
        <w:tc>
          <w:tcPr>
            <w:tcW w:w="2387" w:type="dxa"/>
          </w:tcPr>
          <w:p w:rsidR="009355B7" w:rsidRPr="009355B7" w:rsidRDefault="009355B7" w:rsidP="009355B7">
            <w:pPr>
              <w:jc w:val="center"/>
              <w:rPr>
                <w:b/>
              </w:rPr>
            </w:pPr>
            <w:r w:rsidRPr="009355B7">
              <w:rPr>
                <w:b/>
              </w:rPr>
              <w:t>Nutriment(s)</w:t>
            </w: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Poisson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Champignon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Riz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Pomme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Cuisse de poulet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Lait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Pain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A84EAF" w:rsidTr="009355B7">
        <w:tc>
          <w:tcPr>
            <w:tcW w:w="2386" w:type="dxa"/>
          </w:tcPr>
          <w:p w:rsidR="00A84EAF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Fromage</w:t>
            </w:r>
          </w:p>
        </w:tc>
        <w:tc>
          <w:tcPr>
            <w:tcW w:w="2386" w:type="dxa"/>
          </w:tcPr>
          <w:p w:rsidR="00A84EAF" w:rsidRDefault="00A84EAF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A84EAF" w:rsidRDefault="00A84EAF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Noix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Pâtes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Yogourt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  <w:tr w:rsidR="009355B7" w:rsidTr="009355B7">
        <w:tc>
          <w:tcPr>
            <w:tcW w:w="2386" w:type="dxa"/>
          </w:tcPr>
          <w:p w:rsidR="009355B7" w:rsidRPr="00A84EAF" w:rsidRDefault="00A84EAF" w:rsidP="00A84EAF">
            <w:pPr>
              <w:spacing w:line="360" w:lineRule="auto"/>
              <w:rPr>
                <w:b/>
              </w:rPr>
            </w:pPr>
            <w:r w:rsidRPr="00A84EAF">
              <w:rPr>
                <w:b/>
              </w:rPr>
              <w:t>Steak</w:t>
            </w:r>
          </w:p>
        </w:tc>
        <w:tc>
          <w:tcPr>
            <w:tcW w:w="2386" w:type="dxa"/>
          </w:tcPr>
          <w:p w:rsidR="009355B7" w:rsidRDefault="009355B7" w:rsidP="00A84EAF">
            <w:pPr>
              <w:spacing w:line="360" w:lineRule="auto"/>
            </w:pPr>
          </w:p>
          <w:p w:rsidR="00A84EAF" w:rsidRDefault="00A84EAF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  <w:tc>
          <w:tcPr>
            <w:tcW w:w="2387" w:type="dxa"/>
          </w:tcPr>
          <w:p w:rsidR="009355B7" w:rsidRDefault="009355B7" w:rsidP="00A84EAF">
            <w:pPr>
              <w:spacing w:line="360" w:lineRule="auto"/>
            </w:pPr>
          </w:p>
        </w:tc>
      </w:tr>
    </w:tbl>
    <w:p w:rsidR="009355B7" w:rsidRDefault="009355B7"/>
    <w:sectPr w:rsidR="009355B7" w:rsidSect="00DE493B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B7" w:rsidRDefault="009355B7" w:rsidP="009355B7">
      <w:r>
        <w:separator/>
      </w:r>
    </w:p>
  </w:endnote>
  <w:endnote w:type="continuationSeparator" w:id="0">
    <w:p w:rsidR="009355B7" w:rsidRDefault="009355B7" w:rsidP="0093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B7" w:rsidRDefault="009355B7">
    <w:pPr>
      <w:pStyle w:val="Pieddepage"/>
    </w:pPr>
    <w:r>
      <w:t>Adapté d’une activité de Caroline Favreau.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B7" w:rsidRDefault="009355B7" w:rsidP="009355B7">
      <w:r>
        <w:separator/>
      </w:r>
    </w:p>
  </w:footnote>
  <w:footnote w:type="continuationSeparator" w:id="0">
    <w:p w:rsidR="009355B7" w:rsidRDefault="009355B7" w:rsidP="0093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7"/>
    <w:rsid w:val="009355B7"/>
    <w:rsid w:val="00A84EAF"/>
    <w:rsid w:val="00D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5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5B7"/>
    <w:rPr>
      <w:rFonts w:ascii="Lucida Grande" w:hAnsi="Lucida Grande" w:cs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93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55B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355B7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355B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5B7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5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5B7"/>
    <w:rPr>
      <w:rFonts w:ascii="Lucida Grande" w:hAnsi="Lucida Grande" w:cs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93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55B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355B7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355B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5B7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Cynthia</dc:creator>
  <cp:keywords/>
  <dc:description/>
  <cp:lastModifiedBy>Morin, Cynthia</cp:lastModifiedBy>
  <cp:revision>2</cp:revision>
  <dcterms:created xsi:type="dcterms:W3CDTF">2014-03-11T01:11:00Z</dcterms:created>
  <dcterms:modified xsi:type="dcterms:W3CDTF">2014-03-11T01:11:00Z</dcterms:modified>
</cp:coreProperties>
</file>